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CAF6" w14:textId="2B8187B5" w:rsidR="0070075E" w:rsidRDefault="00F94633">
      <w:r>
        <w:t>test</w:t>
      </w:r>
    </w:p>
    <w:sectPr w:rsidR="00700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A6"/>
    <w:rsid w:val="000B4D7E"/>
    <w:rsid w:val="001978D8"/>
    <w:rsid w:val="0035705A"/>
    <w:rsid w:val="00521B25"/>
    <w:rsid w:val="0070075E"/>
    <w:rsid w:val="009D37A9"/>
    <w:rsid w:val="00F466A6"/>
    <w:rsid w:val="00F9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D1CFE"/>
  <w15:chartTrackingRefBased/>
  <w15:docId w15:val="{EB74A9A8-D28F-403A-8821-E7E2EDD0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6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Gupta</dc:creator>
  <cp:keywords/>
  <dc:description/>
  <cp:lastModifiedBy>Rakhi Gupta</cp:lastModifiedBy>
  <cp:revision>2</cp:revision>
  <dcterms:created xsi:type="dcterms:W3CDTF">2025-03-31T15:55:00Z</dcterms:created>
  <dcterms:modified xsi:type="dcterms:W3CDTF">2025-03-31T15:55:00Z</dcterms:modified>
</cp:coreProperties>
</file>